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5625"/>
        <w:gridCol w:w="4489"/>
        <w:gridCol w:w="88"/>
      </w:tblGrid>
      <w:tr w:rsidR="00E74B71" w:rsidRPr="00D52656" w:rsidTr="00BF6C19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E74B71" w:rsidRPr="00D52656" w:rsidRDefault="00E74B71" w:rsidP="00BF6C1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PRE-PLANNING: KNOW, SO, SHOW</w:t>
            </w:r>
          </w:p>
        </w:tc>
        <w:tc>
          <w:tcPr>
            <w:tcW w:w="5625" w:type="dxa"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Learning Target(s)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  <w:r w:rsidRPr="00D52656">
              <w:rPr>
                <w:rFonts w:ascii="Times New Roman" w:hAnsi="Times New Roman"/>
                <w:sz w:val="18"/>
                <w:szCs w:val="18"/>
              </w:rPr>
              <w:t xml:space="preserve">What will your students be able to do? </w:t>
            </w:r>
            <w:r w:rsidRPr="00D52656">
              <w:rPr>
                <w:rFonts w:ascii="Times New Roman" w:hAnsi="Times New Roman"/>
                <w:sz w:val="18"/>
                <w:szCs w:val="18"/>
              </w:rPr>
              <w:sym w:font="Symbol" w:char="F0F0"/>
            </w:r>
          </w:p>
        </w:tc>
        <w:tc>
          <w:tcPr>
            <w:tcW w:w="4577" w:type="dxa"/>
            <w:gridSpan w:val="2"/>
            <w:shd w:val="clear" w:color="auto" w:fill="FFFFFF"/>
          </w:tcPr>
          <w:p w:rsidR="00E74B71" w:rsidRPr="00A75653" w:rsidRDefault="00E74B71" w:rsidP="00BF6C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75653">
              <w:rPr>
                <w:rFonts w:ascii="Times New Roman" w:hAnsi="Times New Roman"/>
                <w:b/>
                <w:sz w:val="18"/>
                <w:szCs w:val="18"/>
              </w:rPr>
              <w:t xml:space="preserve">Relevant </w:t>
            </w:r>
            <w:r w:rsidR="00090592">
              <w:rPr>
                <w:rFonts w:ascii="Times New Roman" w:hAnsi="Times New Roman"/>
                <w:b/>
                <w:sz w:val="18"/>
                <w:szCs w:val="18"/>
              </w:rPr>
              <w:t>Objectives</w:t>
            </w:r>
          </w:p>
        </w:tc>
      </w:tr>
      <w:tr w:rsidR="00E74B71" w:rsidRPr="00D52656" w:rsidTr="00BF6C19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shd w:val="clear" w:color="auto" w:fill="FFFFFF"/>
          </w:tcPr>
          <w:p w:rsidR="00E74B71" w:rsidRPr="00D62868" w:rsidRDefault="00E74B71" w:rsidP="00CE222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SWBAT </w:t>
            </w:r>
            <w:r w:rsidR="00CE2223">
              <w:rPr>
                <w:rFonts w:ascii="Arial" w:hAnsi="Arial" w:cs="Arial"/>
                <w:sz w:val="18"/>
                <w:szCs w:val="18"/>
              </w:rPr>
              <w:t xml:space="preserve">review for their test on the Cold War by completing their review sheet and sample test questions worksheet.  </w:t>
            </w:r>
          </w:p>
        </w:tc>
        <w:tc>
          <w:tcPr>
            <w:tcW w:w="4577" w:type="dxa"/>
            <w:gridSpan w:val="2"/>
            <w:shd w:val="clear" w:color="auto" w:fill="FFFFFF"/>
          </w:tcPr>
          <w:p w:rsidR="00E74B71" w:rsidRPr="00BF6C19" w:rsidRDefault="00E74B71" w:rsidP="00CE222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E2645B">
              <w:rPr>
                <w:rFonts w:ascii="Times New Roman" w:hAnsi="Times New Roman"/>
                <w:color w:val="948A54" w:themeColor="background2" w:themeShade="80"/>
              </w:rPr>
              <w:t xml:space="preserve"> </w:t>
            </w:r>
            <w:r w:rsidR="00CE2223">
              <w:rPr>
                <w:rFonts w:ascii="Times New Roman" w:hAnsi="Times New Roman"/>
                <w:color w:val="948A54" w:themeColor="background2" w:themeShade="80"/>
              </w:rPr>
              <w:t>All cold War objectives in the VSC</w:t>
            </w:r>
          </w:p>
        </w:tc>
      </w:tr>
      <w:tr w:rsidR="00E74B71" w:rsidRPr="00D52656" w:rsidTr="00BF6C19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shd w:val="clear" w:color="auto" w:fill="FFFFFF"/>
          </w:tcPr>
          <w:p w:rsidR="00E74B71" w:rsidRPr="00F45E7C" w:rsidRDefault="00E74B71" w:rsidP="00BF6C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5E7C">
              <w:rPr>
                <w:rFonts w:ascii="Arial" w:hAnsi="Arial" w:cs="Arial"/>
                <w:b/>
                <w:sz w:val="18"/>
                <w:szCs w:val="18"/>
              </w:rPr>
              <w:t>ASSESSMENT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UNDERSTANDING</w:t>
            </w:r>
            <w:r>
              <w:rPr>
                <w:rFonts w:ascii="Arial" w:hAnsi="Arial" w:cs="Arial"/>
                <w:bCs/>
                <w:sz w:val="18"/>
                <w:szCs w:val="18"/>
              </w:rPr>
              <w:t>: What will students say or do to show that they understand</w:t>
            </w:r>
            <w:r w:rsidRPr="00F45E7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  <w:p w:rsidR="00E74B71" w:rsidRPr="00F45E7C" w:rsidRDefault="00E74B71" w:rsidP="00BF6C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77" w:type="dxa"/>
            <w:gridSpan w:val="2"/>
            <w:shd w:val="clear" w:color="auto" w:fill="FFFFFF"/>
          </w:tcPr>
          <w:p w:rsidR="00E74B71" w:rsidRPr="00FA3FD2" w:rsidRDefault="00E74B71" w:rsidP="00BF6C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3FD2">
              <w:rPr>
                <w:rFonts w:ascii="Arial" w:hAnsi="Arial" w:cs="Arial"/>
                <w:b/>
                <w:sz w:val="18"/>
                <w:szCs w:val="18"/>
              </w:rPr>
              <w:t>Assessment Limits</w:t>
            </w:r>
          </w:p>
          <w:p w:rsidR="00E74B71" w:rsidRPr="00FA3FD2" w:rsidRDefault="00E74B71" w:rsidP="00BF6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4B71" w:rsidRPr="00D52656" w:rsidTr="00BF6C19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shd w:val="clear" w:color="auto" w:fill="FFFFFF"/>
          </w:tcPr>
          <w:p w:rsidR="00E74B71" w:rsidRPr="00CE2223" w:rsidRDefault="00CE2223" w:rsidP="00CE222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Students will complete a sample test questions sheet to see how prepared they are.  The sheet has 9 questions that are very similar to the test questions they will see tomorrow.  Students will score themselves and see how much they still need to study.  </w:t>
            </w:r>
          </w:p>
        </w:tc>
        <w:tc>
          <w:tcPr>
            <w:tcW w:w="4577" w:type="dxa"/>
            <w:gridSpan w:val="2"/>
            <w:shd w:val="clear" w:color="auto" w:fill="FFFFFF"/>
          </w:tcPr>
          <w:p w:rsidR="00E74B71" w:rsidRPr="00901ECC" w:rsidRDefault="00E74B71" w:rsidP="00BF6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4B71" w:rsidRPr="00D52656" w:rsidTr="00BF6C19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bottom w:val="single" w:sz="4" w:space="0" w:color="auto"/>
            </w:tcBorders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FOCUS QUESTION:</w:t>
            </w:r>
          </w:p>
        </w:tc>
        <w:tc>
          <w:tcPr>
            <w:tcW w:w="457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74B71" w:rsidRPr="002F6E6B" w:rsidRDefault="00E74B71" w:rsidP="00BF6C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F6E6B">
              <w:rPr>
                <w:rFonts w:ascii="Times New Roman" w:hAnsi="Times New Roman"/>
                <w:b/>
                <w:sz w:val="18"/>
                <w:szCs w:val="18"/>
              </w:rPr>
              <w:t>Materials Needed for TODAY</w:t>
            </w:r>
          </w:p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4B71" w:rsidRPr="00001AEA" w:rsidTr="00BF6C19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bottom w:val="single" w:sz="4" w:space="0" w:color="auto"/>
            </w:tcBorders>
            <w:shd w:val="clear" w:color="auto" w:fill="FFFFFF"/>
          </w:tcPr>
          <w:p w:rsidR="00E74B71" w:rsidRPr="00161FC1" w:rsidRDefault="00CE2223" w:rsidP="00BF6C1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What were the major events and effects of the Cold War?</w:t>
            </w:r>
          </w:p>
        </w:tc>
        <w:tc>
          <w:tcPr>
            <w:tcW w:w="457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74B71" w:rsidRPr="00C51071" w:rsidRDefault="00E74B71" w:rsidP="00BF6C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Paper, Pencils, tracking sheets warm-up sheets</w:t>
            </w:r>
          </w:p>
        </w:tc>
      </w:tr>
      <w:tr w:rsidR="00E74B71" w:rsidRPr="00001AEA" w:rsidTr="00BF6C19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bottom w:val="single" w:sz="4" w:space="0" w:color="auto"/>
            </w:tcBorders>
            <w:shd w:val="clear" w:color="auto" w:fill="FFFFFF"/>
          </w:tcPr>
          <w:p w:rsidR="00E74B71" w:rsidRPr="009E7709" w:rsidRDefault="00E74B71" w:rsidP="00BF6C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UNDERSTANDING: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457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74B71" w:rsidRDefault="00E74B71" w:rsidP="00BF6C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405E8">
              <w:rPr>
                <w:rFonts w:ascii="Arial" w:hAnsi="Arial" w:cs="Arial"/>
                <w:b/>
                <w:bCs/>
                <w:sz w:val="18"/>
                <w:szCs w:val="18"/>
              </w:rPr>
              <w:t>HOOK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What will initially engage students in the lesson?</w:t>
            </w:r>
          </w:p>
          <w:p w:rsidR="00E74B71" w:rsidRDefault="00E74B71" w:rsidP="00BF6C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74B71" w:rsidRPr="00001AEA" w:rsidTr="00BF6C19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bottom w:val="nil"/>
            </w:tcBorders>
            <w:shd w:val="clear" w:color="auto" w:fill="FFFFFF"/>
          </w:tcPr>
          <w:p w:rsidR="00CE2223" w:rsidRDefault="00CE2223" w:rsidP="00BF6C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What was the Cold War?</w:t>
            </w:r>
          </w:p>
          <w:p w:rsidR="00CE2223" w:rsidRDefault="00CE2223" w:rsidP="00BF6C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Why did the Cold War happen?</w:t>
            </w:r>
          </w:p>
          <w:p w:rsidR="00E74B71" w:rsidRDefault="00CE2223" w:rsidP="00BF6C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What are some major events of the Cold war?  </w:t>
            </w:r>
            <w:r w:rsidR="00E74B7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CE2223" w:rsidRDefault="00CE2223" w:rsidP="00BF6C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What was the Cuban Missile Crisis?</w:t>
            </w:r>
          </w:p>
          <w:p w:rsidR="00CE2223" w:rsidRDefault="00CE2223" w:rsidP="00BF6C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What were the effects of the Vietnam war?</w:t>
            </w:r>
          </w:p>
          <w:p w:rsidR="00CE2223" w:rsidRPr="009E7709" w:rsidRDefault="00CE2223" w:rsidP="00BF6C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Why did we switch to a policy of realpolitik? </w:t>
            </w:r>
          </w:p>
        </w:tc>
        <w:tc>
          <w:tcPr>
            <w:tcW w:w="4577" w:type="dxa"/>
            <w:gridSpan w:val="2"/>
            <w:tcBorders>
              <w:bottom w:val="nil"/>
            </w:tcBorders>
            <w:shd w:val="clear" w:color="auto" w:fill="FFFFFF"/>
          </w:tcPr>
          <w:p w:rsidR="00000000" w:rsidRPr="00CE2223" w:rsidRDefault="00555102" w:rsidP="00CE222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CE2223">
              <w:rPr>
                <w:rFonts w:ascii="Arial" w:hAnsi="Arial" w:cs="Arial"/>
                <w:bCs/>
                <w:sz w:val="18"/>
                <w:szCs w:val="18"/>
              </w:rPr>
              <w:t xml:space="preserve">What were the main disputes between the Soviet Union and the Untied States during the Cold War?  </w:t>
            </w:r>
          </w:p>
          <w:p w:rsidR="00E74B71" w:rsidRDefault="00E74B71" w:rsidP="00CE22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74B71" w:rsidRPr="00D52656" w:rsidTr="00BF6C19">
        <w:trPr>
          <w:gridAfter w:val="1"/>
          <w:wAfter w:w="88" w:type="dxa"/>
          <w:cantSplit/>
          <w:trHeight w:val="260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E74B71" w:rsidRPr="00D52656" w:rsidRDefault="00E74B71" w:rsidP="00BF6C19">
            <w:pPr>
              <w:pStyle w:val="BlockText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LESSON CY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CL</w:t>
            </w: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E: GO</w:t>
            </w:r>
          </w:p>
          <w:p w:rsidR="00E74B71" w:rsidRPr="00D52656" w:rsidRDefault="00E74B71" w:rsidP="00BF6C1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E74B71" w:rsidRPr="00D52656" w:rsidRDefault="00E74B71" w:rsidP="00BF6C19">
            <w:pPr>
              <w:tabs>
                <w:tab w:val="left" w:pos="288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OPENING.  (10 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min.)</w:t>
            </w:r>
          </w:p>
          <w:p w:rsidR="00E74B71" w:rsidRPr="00D52656" w:rsidRDefault="00E74B71" w:rsidP="00BF6C19">
            <w:pPr>
              <w:tabs>
                <w:tab w:val="left" w:pos="28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4B71" w:rsidRPr="00D52656" w:rsidTr="00BF6C19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00000" w:rsidRPr="00CE2223" w:rsidRDefault="00555102" w:rsidP="00CE222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CE2223">
              <w:rPr>
                <w:rFonts w:ascii="Times New Roman" w:hAnsi="Times New Roman"/>
              </w:rPr>
              <w:t xml:space="preserve">What </w:t>
            </w:r>
            <w:r w:rsidRPr="00CE2223">
              <w:rPr>
                <w:rFonts w:ascii="Times New Roman" w:hAnsi="Times New Roman"/>
              </w:rPr>
              <w:t>were the main disputes betwe</w:t>
            </w:r>
            <w:r w:rsidR="00CE2223">
              <w:rPr>
                <w:rFonts w:ascii="Times New Roman" w:hAnsi="Times New Roman"/>
              </w:rPr>
              <w:t>en the Soviet Union and the Unit</w:t>
            </w:r>
            <w:r w:rsidRPr="00CE2223">
              <w:rPr>
                <w:rFonts w:ascii="Times New Roman" w:hAnsi="Times New Roman"/>
              </w:rPr>
              <w:t xml:space="preserve">ed States during the Cold War?  </w:t>
            </w:r>
          </w:p>
          <w:p w:rsidR="00E74B71" w:rsidRPr="000B4E3F" w:rsidRDefault="00E74B71" w:rsidP="00BF6C19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</w:tr>
      <w:tr w:rsidR="00E74B71" w:rsidRPr="00D52656" w:rsidTr="00BF6C19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E74B71" w:rsidRPr="00D52656" w:rsidRDefault="00CE2223" w:rsidP="00BF6C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INTRODUCTION OF NEW MATERIAL.  (0</w:t>
            </w:r>
            <w:r w:rsidR="00E74B71">
              <w:rPr>
                <w:rFonts w:ascii="Times New Roman" w:hAnsi="Times New Roman"/>
                <w:b/>
                <w:sz w:val="18"/>
                <w:szCs w:val="18"/>
              </w:rPr>
              <w:t xml:space="preserve"> mi</w:t>
            </w:r>
            <w:r w:rsidR="00E74B71"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n.) </w:t>
            </w:r>
          </w:p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4B71" w:rsidRPr="00766533" w:rsidTr="00BF6C19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1E7" w:rsidRPr="001F345F" w:rsidRDefault="00CE2223" w:rsidP="004B3E54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N/A</w:t>
            </w:r>
            <w:r w:rsidR="004B3E54">
              <w:rPr>
                <w:rFonts w:ascii="Times New Roman" w:hAnsi="Times New Roman"/>
              </w:rPr>
              <w:t xml:space="preserve"> </w:t>
            </w:r>
          </w:p>
        </w:tc>
      </w:tr>
      <w:tr w:rsidR="00E74B71" w:rsidRPr="00982152" w:rsidTr="00BF6C19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E74B71" w:rsidRPr="00766533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E74B71" w:rsidRPr="00982152" w:rsidRDefault="00E74B71" w:rsidP="00BF6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4B71" w:rsidRPr="00D52656" w:rsidTr="00BF6C19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E74B71" w:rsidRPr="00982152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E74B71" w:rsidRDefault="00E74B71" w:rsidP="00BF6C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GUIDED PRACTICE.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( 20  m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in.)</w:t>
            </w:r>
          </w:p>
        </w:tc>
      </w:tr>
      <w:tr w:rsidR="00E74B71" w:rsidRPr="00A93E78" w:rsidTr="00BF6C19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E74B71" w:rsidRPr="00786B09" w:rsidRDefault="00E74B71" w:rsidP="00BF6C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E74B71" w:rsidRPr="00F87134" w:rsidRDefault="00CE2223" w:rsidP="004B3E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Students will complete a review sheet</w:t>
            </w:r>
          </w:p>
        </w:tc>
      </w:tr>
      <w:tr w:rsidR="00E74B71" w:rsidRPr="00982152" w:rsidTr="00BF6C19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E74B71" w:rsidRPr="00A93E78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E74B71" w:rsidRPr="000839E1" w:rsidRDefault="00E74B71" w:rsidP="00BF6C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152">
              <w:rPr>
                <w:rFonts w:ascii="Arial" w:hAnsi="Arial" w:cs="Arial"/>
                <w:b/>
                <w:sz w:val="18"/>
                <w:szCs w:val="18"/>
              </w:rPr>
              <w:t>INDEPENDENT PRACTICE. (</w:t>
            </w:r>
            <w:r>
              <w:rPr>
                <w:rFonts w:ascii="Arial" w:hAnsi="Arial" w:cs="Arial"/>
                <w:b/>
                <w:sz w:val="18"/>
                <w:szCs w:val="18"/>
              </w:rPr>
              <w:t>15 m</w:t>
            </w:r>
            <w:r w:rsidRPr="00982152">
              <w:rPr>
                <w:rFonts w:ascii="Arial" w:hAnsi="Arial" w:cs="Arial"/>
                <w:b/>
                <w:sz w:val="18"/>
                <w:szCs w:val="18"/>
              </w:rPr>
              <w:t>in.)</w:t>
            </w:r>
          </w:p>
        </w:tc>
      </w:tr>
      <w:tr w:rsidR="00E74B71" w:rsidRPr="00982152" w:rsidTr="00BF6C19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E74B71" w:rsidRDefault="004B3E54" w:rsidP="004B3E54">
            <w:pPr>
              <w:ind w:left="1440" w:hanging="14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Students will complete an exit slip about information they learned in class.  They will be asked to answer basic question as well as </w:t>
            </w:r>
            <w:r w:rsidR="005665D0">
              <w:rPr>
                <w:rFonts w:ascii="Times New Roman" w:hAnsi="Times New Roman"/>
              </w:rPr>
              <w:t xml:space="preserve">higher level thinking questions.  </w:t>
            </w:r>
          </w:p>
          <w:p w:rsidR="005665D0" w:rsidRDefault="005665D0" w:rsidP="005665D0">
            <w:pPr>
              <w:pStyle w:val="ListParagraph"/>
              <w:numPr>
                <w:ilvl w:val="0"/>
                <w:numId w:val="13"/>
              </w:numPr>
            </w:pPr>
            <w:r>
              <w:t>What is realpolitik?  How did it influence U.S. relations with China?</w:t>
            </w:r>
          </w:p>
          <w:p w:rsidR="005665D0" w:rsidRDefault="005665D0" w:rsidP="005665D0"/>
          <w:p w:rsidR="005665D0" w:rsidRDefault="005665D0" w:rsidP="005665D0">
            <w:pPr>
              <w:pStyle w:val="ListParagraph"/>
              <w:numPr>
                <w:ilvl w:val="0"/>
                <w:numId w:val="13"/>
              </w:numPr>
            </w:pPr>
            <w:r>
              <w:t xml:space="preserve"> How did our relationship with China affect the Soviet Union?  </w:t>
            </w:r>
          </w:p>
          <w:p w:rsidR="005665D0" w:rsidRDefault="005665D0" w:rsidP="005665D0"/>
          <w:p w:rsidR="005665D0" w:rsidRDefault="005665D0" w:rsidP="005665D0">
            <w:pPr>
              <w:pStyle w:val="ListParagraph"/>
              <w:numPr>
                <w:ilvl w:val="0"/>
                <w:numId w:val="13"/>
              </w:numPr>
            </w:pPr>
            <w:r>
              <w:t xml:space="preserve"> What are the SALT treaties?  Why are they important?</w:t>
            </w:r>
          </w:p>
          <w:p w:rsidR="005665D0" w:rsidRDefault="005665D0" w:rsidP="005665D0">
            <w:pPr>
              <w:pStyle w:val="ListParagraph"/>
            </w:pPr>
          </w:p>
          <w:p w:rsidR="005665D0" w:rsidRDefault="005665D0" w:rsidP="005665D0"/>
          <w:p w:rsidR="005665D0" w:rsidRDefault="005665D0" w:rsidP="005665D0">
            <w:pPr>
              <w:pStyle w:val="ListParagraph"/>
              <w:numPr>
                <w:ilvl w:val="0"/>
                <w:numId w:val="13"/>
              </w:numPr>
            </w:pPr>
            <w:r>
              <w:t>Why did the Soviet Union invade Afghanistan?   What was the U.S. action?</w:t>
            </w:r>
          </w:p>
          <w:p w:rsidR="005665D0" w:rsidRPr="00C75D84" w:rsidRDefault="005665D0" w:rsidP="004B3E54">
            <w:pPr>
              <w:ind w:left="1440" w:hanging="144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74B71" w:rsidRPr="00982152" w:rsidTr="00BF6C19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E74B71" w:rsidRPr="00982152" w:rsidRDefault="00E74B71" w:rsidP="00BF6C1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CLOSING. (1</w:t>
            </w:r>
            <w:r w:rsidRPr="00982152">
              <w:rPr>
                <w:rFonts w:ascii="Arial" w:hAnsi="Arial" w:cs="Arial"/>
                <w:b/>
                <w:sz w:val="18"/>
                <w:szCs w:val="18"/>
              </w:rPr>
              <w:t xml:space="preserve"> mins)</w:t>
            </w:r>
          </w:p>
          <w:p w:rsidR="00E74B71" w:rsidRPr="00982152" w:rsidRDefault="00E74B71" w:rsidP="00BF6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4B71" w:rsidRPr="00982152" w:rsidTr="00BF6C19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E74B71" w:rsidRPr="00982152" w:rsidRDefault="00E74B71" w:rsidP="00BF6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Thanks for your hardwork today.  </w:t>
            </w:r>
            <w:r w:rsidR="00090592">
              <w:rPr>
                <w:rFonts w:ascii="Arial" w:hAnsi="Arial" w:cs="Arial"/>
                <w:sz w:val="18"/>
                <w:szCs w:val="18"/>
              </w:rPr>
              <w:t>We will be reviewing for our test tomorrow!  Don’t forget your permission slips!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74B71" w:rsidRPr="00982152" w:rsidTr="00BF6C19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E74B71" w:rsidRPr="00D52656" w:rsidRDefault="00E74B71" w:rsidP="00BF6C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E74B71" w:rsidRPr="00982152" w:rsidRDefault="00E74B71" w:rsidP="00BF6C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152">
              <w:rPr>
                <w:rFonts w:ascii="Arial" w:hAnsi="Arial" w:cs="Arial"/>
                <w:b/>
                <w:sz w:val="18"/>
                <w:szCs w:val="18"/>
              </w:rPr>
              <w:t xml:space="preserve">HOMEWORK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 </w:t>
            </w:r>
          </w:p>
        </w:tc>
      </w:tr>
      <w:tr w:rsidR="00E74B71" w:rsidRPr="00D52656" w:rsidTr="00BF6C19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E74B71" w:rsidRPr="00D52656" w:rsidRDefault="00E74B71" w:rsidP="00BF6C1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E74B71" w:rsidRPr="00982152" w:rsidRDefault="00E74B71" w:rsidP="00BF6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HW</w:t>
            </w:r>
          </w:p>
        </w:tc>
      </w:tr>
    </w:tbl>
    <w:p w:rsidR="00E74B71" w:rsidRDefault="00E74B71" w:rsidP="00E74B71">
      <w:pPr>
        <w:tabs>
          <w:tab w:val="left" w:pos="7410"/>
        </w:tabs>
      </w:pPr>
      <w:r>
        <w:t>IEP Matrix</w:t>
      </w:r>
    </w:p>
    <w:tbl>
      <w:tblPr>
        <w:tblW w:w="10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1"/>
        <w:gridCol w:w="5939"/>
        <w:gridCol w:w="3610"/>
      </w:tblGrid>
      <w:tr w:rsidR="00E74B71" w:rsidTr="00BF6C19">
        <w:trPr>
          <w:trHeight w:val="231"/>
        </w:trPr>
        <w:tc>
          <w:tcPr>
            <w:tcW w:w="1081" w:type="dxa"/>
            <w:shd w:val="clear" w:color="auto" w:fill="D9D9D9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5E1646">
              <w:rPr>
                <w:rFonts w:ascii="Arial" w:hAnsi="Arial" w:cs="Arial"/>
                <w:b/>
                <w:sz w:val="18"/>
                <w:szCs w:val="18"/>
              </w:rPr>
              <w:t>Student</w:t>
            </w:r>
          </w:p>
        </w:tc>
        <w:tc>
          <w:tcPr>
            <w:tcW w:w="5939" w:type="dxa"/>
            <w:shd w:val="clear" w:color="auto" w:fill="D9D9D9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5E1646">
              <w:rPr>
                <w:rFonts w:ascii="Arial" w:hAnsi="Arial" w:cs="Arial"/>
                <w:b/>
                <w:sz w:val="18"/>
                <w:szCs w:val="18"/>
              </w:rPr>
              <w:t>Goal / Objective</w:t>
            </w:r>
          </w:p>
        </w:tc>
        <w:tc>
          <w:tcPr>
            <w:tcW w:w="3610" w:type="dxa"/>
            <w:shd w:val="clear" w:color="auto" w:fill="D9D9D9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5E1646">
              <w:rPr>
                <w:rFonts w:ascii="Arial" w:hAnsi="Arial" w:cs="Arial"/>
                <w:b/>
                <w:sz w:val="18"/>
                <w:szCs w:val="18"/>
              </w:rPr>
              <w:t>Accommodations / Modifications</w:t>
            </w:r>
          </w:p>
        </w:tc>
      </w:tr>
      <w:tr w:rsidR="00E74B71" w:rsidTr="00BF6C19">
        <w:trPr>
          <w:trHeight w:val="253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</w:t>
            </w:r>
          </w:p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Imani will be able to analyze and evaluate elements of poetry to facilitate understanding and interpretation beyond the 3.5 grade level with 80% accuracy.</w:t>
            </w:r>
          </w:p>
          <w:p w:rsidR="00E74B71" w:rsidRPr="001C2B1D" w:rsidRDefault="00E74B71" w:rsidP="00E74B71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Imani will locate, retrieve, and use information from various sources to accomplish a purpose with 80% accuracy.  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time, verbatim reading</w:t>
            </w:r>
          </w:p>
        </w:tc>
      </w:tr>
      <w:tr w:rsidR="00E74B71" w:rsidTr="00BF6C19">
        <w:trPr>
          <w:trHeight w:val="209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CJ</w:t>
            </w:r>
          </w:p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Corey will understand, aquire and use new vocabulary in order to increase  his speaking and writing vocabulary skills from grade level content passages as measured by classroom-based assessments with 80% accuracy.</w:t>
            </w:r>
          </w:p>
          <w:p w:rsidR="00E74B71" w:rsidRPr="001C2B1D" w:rsidRDefault="00E74B71" w:rsidP="00E74B71">
            <w:pPr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Corey will use strategies to prepare for reading (before reading) from grade level passages as measured by classroom-based assessments with 80&amp; accuracy.</w:t>
            </w:r>
          </w:p>
          <w:p w:rsidR="00E74B71" w:rsidRPr="001C2B1D" w:rsidRDefault="00E74B71" w:rsidP="00E74B71">
            <w:pPr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Corey will apply conventional spelling in written language from grade level content passages as measured by classroom-based assessments with 80% accuracy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time, dictionary, shorter texts to read, verbatim reading</w:t>
            </w:r>
          </w:p>
        </w:tc>
      </w:tr>
      <w:tr w:rsidR="00E74B71" w:rsidTr="00BF6C19">
        <w:trPr>
          <w:trHeight w:val="165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DS</w:t>
            </w:r>
          </w:p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9" w:type="dxa"/>
          </w:tcPr>
          <w:p w:rsidR="00E74B71" w:rsidRPr="001C2B1D" w:rsidRDefault="00E74B71" w:rsidP="00BF6C19">
            <w:p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Darren will improve literacy skills in the area of phonics/decoding by the ability to identify sound/symbol relationships and read/decode words in order to improve his performance from the 6</w:t>
            </w:r>
            <w:r w:rsidRPr="001C2B1D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1C2B1D">
              <w:rPr>
                <w:rFonts w:ascii="Times New Roman" w:hAnsi="Times New Roman"/>
                <w:sz w:val="20"/>
                <w:szCs w:val="20"/>
              </w:rPr>
              <w:t xml:space="preserve"> to the 7</w:t>
            </w:r>
            <w:r w:rsidRPr="001C2B1D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1C2B1D">
              <w:rPr>
                <w:rFonts w:ascii="Times New Roman" w:hAnsi="Times New Roman"/>
                <w:sz w:val="20"/>
                <w:szCs w:val="20"/>
              </w:rPr>
              <w:t xml:space="preserve"> grade level with 80% accuracy.  </w:t>
            </w:r>
          </w:p>
          <w:p w:rsidR="00E74B71" w:rsidRPr="001C2B1D" w:rsidRDefault="00E74B71" w:rsidP="00BF6C19">
            <w:p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Darren will improve general reading comprehension skills by the ability to accurately answer questions in order to improve his performance from the 6.5 to the 7.5 grade level with 80% accuracy.  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time, verbatim reading</w:t>
            </w:r>
          </w:p>
        </w:tc>
      </w:tr>
      <w:tr w:rsidR="00E74B71" w:rsidTr="00BF6C19">
        <w:trPr>
          <w:trHeight w:val="165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DM</w:t>
            </w: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Devin will improve fluency skills across a variety of settings.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Kevin will use a variety of strategies to construct meaning from text to improve his performance from the 5.0 GE to the 5.5 GE with 80% accuracy.  </w:t>
            </w:r>
          </w:p>
          <w:p w:rsidR="00E74B71" w:rsidRPr="001C2B1D" w:rsidRDefault="00E74B71" w:rsidP="00E74B71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Kevin will use a variety of strategies to improve his written expression skills from the 5.5 GE to the 6.0 GE with 80% accuracy.  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time, verbatim reading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</w:t>
            </w:r>
          </w:p>
        </w:tc>
        <w:tc>
          <w:tcPr>
            <w:tcW w:w="5939" w:type="dxa"/>
          </w:tcPr>
          <w:p w:rsidR="00E74B71" w:rsidRPr="001C2B1D" w:rsidRDefault="00E74B71" w:rsidP="00BF6C19">
            <w:p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Only math goals listed</w:t>
            </w:r>
          </w:p>
          <w:p w:rsidR="00E74B71" w:rsidRPr="001C2B1D" w:rsidRDefault="00E74B71" w:rsidP="00E74B71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Tommie will improve his problem solving skills through the application of visual organizers, manipulative, step by step processes and teacher modeling.  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AB</w:t>
            </w: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Alfred will use strategies to prepare for reading (before reading) from grade level content passages as measured by classroom based assessments with 80% accuracy.</w:t>
            </w:r>
          </w:p>
          <w:p w:rsidR="00E74B71" w:rsidRPr="001C2B1D" w:rsidRDefault="00E74B71" w:rsidP="00E74B71">
            <w:pPr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Alfred will select, organize, and develop ideas appropriate to topic, audience, and purpose from grade level content passages as measured by classroom-based assessments with 80% accuracy.  </w:t>
            </w:r>
          </w:p>
          <w:p w:rsidR="00E74B71" w:rsidRPr="001C2B1D" w:rsidRDefault="00E74B71" w:rsidP="00BF6C1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time, verbatim reading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SD</w:t>
            </w: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Shaquille will improve reading comprehension skills by using before, during and after strategies to better understand the text with 80% accuracy. </w:t>
            </w:r>
          </w:p>
          <w:p w:rsidR="00E74B71" w:rsidRPr="001C2B1D" w:rsidRDefault="00E74B71" w:rsidP="00E74B71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Shaquille will compose texts using the prewriting, drafting, editing and revising strategies of effective writers with 80&amp; accuracy.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Small groups to limit distractions, extended time, verbatim reading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SW</w:t>
            </w:r>
          </w:p>
        </w:tc>
        <w:tc>
          <w:tcPr>
            <w:tcW w:w="5939" w:type="dxa"/>
          </w:tcPr>
          <w:p w:rsidR="00E74B71" w:rsidRPr="001C2B1D" w:rsidRDefault="00E74B71" w:rsidP="00BF6C19">
            <w:p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1.Sha’kera will read, comprehend, interpret, analyze and evaluate texts from 5.0 grade level to 5.5 grade level as measured by classroom based assessment with 80% accuracy</w:t>
            </w:r>
          </w:p>
          <w:p w:rsidR="00E74B71" w:rsidRPr="001C2B1D" w:rsidRDefault="00E74B71" w:rsidP="00BF6C19">
            <w:p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2.Sha’kera will compose in a variety of modes by developing content, employing  specific forms, and selecting language appropriate for a  particular audience and purpose from 5.0 grade level to 5.5 grade level as measured by classroom-based assessment with 80% accuracy. 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time, verbatim reading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JG</w:t>
            </w: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Jerrica will be able to use strategies to demonstrate an improved understanding of the text she has read with 80% accuracy.  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Jerrica will be able to write in a variety of modes that express personal ideas, inform, and persuade form 4.0 to 4.5 grade level with 80% accuracy as measured by informal assessments</w:t>
            </w: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time, verbatim reading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DJ</w:t>
            </w: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Danesha will draw conclusions using a variety of strategies to construct meaning from text with 80% accuracy.</w:t>
            </w:r>
          </w:p>
          <w:p w:rsidR="00E74B71" w:rsidRPr="001C2B1D" w:rsidRDefault="00E74B71" w:rsidP="00E74B71">
            <w:pPr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 xml:space="preserve">Danesha will use a variety of strategies to improve her written expression skills by writing to perform , to persuade, and to express personal ideas with 80% accuracy.  </w:t>
            </w:r>
          </w:p>
          <w:p w:rsidR="00E74B71" w:rsidRPr="001C2B1D" w:rsidRDefault="00E74B71" w:rsidP="00BF6C19">
            <w:pPr>
              <w:tabs>
                <w:tab w:val="left" w:pos="7410"/>
              </w:tabs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Pr="005E1646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time, verbatim reading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5939" w:type="dxa"/>
          </w:tcPr>
          <w:p w:rsidR="00E74B71" w:rsidRPr="001C2B1D" w:rsidRDefault="00E74B71" w:rsidP="00E74B71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Michael will use strategies to demonstrate understanding of the text to improve his performance beyond the 2</w:t>
            </w:r>
            <w:r w:rsidRPr="001C2B1D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1C2B1D">
              <w:rPr>
                <w:rFonts w:ascii="Times New Roman" w:hAnsi="Times New Roman"/>
                <w:sz w:val="20"/>
                <w:szCs w:val="20"/>
              </w:rPr>
              <w:t xml:space="preserve"> grade level with 80% accuracy.  </w:t>
            </w:r>
          </w:p>
          <w:p w:rsidR="00E74B71" w:rsidRPr="001C2B1D" w:rsidRDefault="00E74B71" w:rsidP="00E74B71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1C2B1D">
              <w:rPr>
                <w:rFonts w:ascii="Times New Roman" w:hAnsi="Times New Roman"/>
                <w:sz w:val="20"/>
                <w:szCs w:val="20"/>
              </w:rPr>
              <w:t>Michael will compose oral, written, and visual presentations that express personal ideas, inform, and persuade to improve his performance beyond the 4</w:t>
            </w:r>
            <w:r w:rsidRPr="001C2B1D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1C2B1D">
              <w:rPr>
                <w:rFonts w:ascii="Times New Roman" w:hAnsi="Times New Roman"/>
                <w:sz w:val="20"/>
                <w:szCs w:val="20"/>
              </w:rPr>
              <w:t xml:space="preserve"> grade level</w:t>
            </w:r>
          </w:p>
          <w:p w:rsidR="00E74B71" w:rsidRPr="001C2B1D" w:rsidRDefault="00E74B71" w:rsidP="00BF6C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groups to limit distractions, extended time</w:t>
            </w:r>
          </w:p>
        </w:tc>
      </w:tr>
      <w:tr w:rsidR="00E74B71" w:rsidTr="00BF6C19">
        <w:trPr>
          <w:trHeight w:val="947"/>
        </w:trPr>
        <w:tc>
          <w:tcPr>
            <w:tcW w:w="1081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</w:t>
            </w:r>
          </w:p>
        </w:tc>
        <w:tc>
          <w:tcPr>
            <w:tcW w:w="5939" w:type="dxa"/>
          </w:tcPr>
          <w:p w:rsidR="00E74B71" w:rsidRDefault="00E74B71" w:rsidP="00E74B71">
            <w:pPr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Shakera will write in a variety of modes that expresses personal ideas, inform, and persuade with 80% accuracy as measured by informal test and classwork.</w:t>
            </w:r>
          </w:p>
          <w:p w:rsidR="00E74B71" w:rsidRPr="001C2B1D" w:rsidRDefault="00E74B71" w:rsidP="00E74B71">
            <w:pPr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Shaker will demonstrate the ability to respond to a text by employing personal experience and critical analysis with 80% accuracy.  </w:t>
            </w:r>
          </w:p>
        </w:tc>
        <w:tc>
          <w:tcPr>
            <w:tcW w:w="3610" w:type="dxa"/>
          </w:tcPr>
          <w:p w:rsidR="00E74B71" w:rsidRDefault="00E74B71" w:rsidP="00BF6C19">
            <w:pPr>
              <w:tabs>
                <w:tab w:val="left" w:pos="741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Extended time, preferential seating to reduce distractions, verbatim reading</w:t>
            </w:r>
          </w:p>
        </w:tc>
      </w:tr>
    </w:tbl>
    <w:p w:rsidR="00E74B71" w:rsidRDefault="00E74B71" w:rsidP="00E74B71">
      <w:pPr>
        <w:tabs>
          <w:tab w:val="left" w:pos="7410"/>
        </w:tabs>
      </w:pPr>
    </w:p>
    <w:p w:rsidR="004B1095" w:rsidRDefault="004B1095"/>
    <w:sectPr w:rsidR="004B1095" w:rsidSect="00BF6C19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102" w:rsidRDefault="00555102" w:rsidP="00694365">
      <w:r>
        <w:separator/>
      </w:r>
    </w:p>
  </w:endnote>
  <w:endnote w:type="continuationSeparator" w:id="0">
    <w:p w:rsidR="00555102" w:rsidRDefault="00555102" w:rsidP="00694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102" w:rsidRDefault="00555102" w:rsidP="00694365">
      <w:r>
        <w:separator/>
      </w:r>
    </w:p>
  </w:footnote>
  <w:footnote w:type="continuationSeparator" w:id="0">
    <w:p w:rsidR="00555102" w:rsidRDefault="00555102" w:rsidP="006943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C19" w:rsidRPr="006C47B3" w:rsidRDefault="00BF6C19" w:rsidP="00BF6C19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April 2</w:t>
    </w:r>
    <w:r w:rsidR="00CE2223">
      <w:rPr>
        <w:rFonts w:ascii="Times New Roman" w:hAnsi="Times New Roman"/>
      </w:rPr>
      <w:t>1</w:t>
    </w:r>
    <w:r>
      <w:rPr>
        <w:rFonts w:ascii="Times New Roman" w:hAnsi="Times New Roman"/>
      </w:rPr>
      <w:t>,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0B17"/>
    <w:multiLevelType w:val="hybridMultilevel"/>
    <w:tmpl w:val="35EC26A8"/>
    <w:lvl w:ilvl="0" w:tplc="7B0E6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280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EE6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E20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2CF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D28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21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508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167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321C80"/>
    <w:multiLevelType w:val="multilevel"/>
    <w:tmpl w:val="476E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14680A"/>
    <w:multiLevelType w:val="hybridMultilevel"/>
    <w:tmpl w:val="91F4C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B43973"/>
    <w:multiLevelType w:val="hybridMultilevel"/>
    <w:tmpl w:val="551814E8"/>
    <w:lvl w:ilvl="0" w:tplc="6D4EC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823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9876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8E0A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46F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5C2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0C5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AE8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24CF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1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14"/>
  </w:num>
  <w:num w:numId="10">
    <w:abstractNumId w:val="12"/>
  </w:num>
  <w:num w:numId="11">
    <w:abstractNumId w:val="1"/>
  </w:num>
  <w:num w:numId="12">
    <w:abstractNumId w:val="6"/>
  </w:num>
  <w:num w:numId="13">
    <w:abstractNumId w:val="10"/>
  </w:num>
  <w:num w:numId="14">
    <w:abstractNumId w:val="1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B71"/>
    <w:rsid w:val="00090592"/>
    <w:rsid w:val="001A2ACF"/>
    <w:rsid w:val="002031E7"/>
    <w:rsid w:val="00317133"/>
    <w:rsid w:val="004B1095"/>
    <w:rsid w:val="004B3E54"/>
    <w:rsid w:val="00555102"/>
    <w:rsid w:val="005665D0"/>
    <w:rsid w:val="00570CAE"/>
    <w:rsid w:val="00590672"/>
    <w:rsid w:val="00694365"/>
    <w:rsid w:val="0082386F"/>
    <w:rsid w:val="00BF6C19"/>
    <w:rsid w:val="00CE2223"/>
    <w:rsid w:val="00DD2EE6"/>
    <w:rsid w:val="00E7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71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E74B71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E74B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74B71"/>
    <w:rPr>
      <w:rFonts w:ascii="AGaramond" w:eastAsia="Times New Roman" w:hAnsi="AGaramond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665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23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386F"/>
    <w:rPr>
      <w:rFonts w:ascii="AGaramond" w:eastAsia="Times New Roman" w:hAnsi="AGaramond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4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37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3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9</cp:revision>
  <cp:lastPrinted>2010-04-20T03:04:00Z</cp:lastPrinted>
  <dcterms:created xsi:type="dcterms:W3CDTF">2010-04-18T17:04:00Z</dcterms:created>
  <dcterms:modified xsi:type="dcterms:W3CDTF">2010-04-21T01:33:00Z</dcterms:modified>
</cp:coreProperties>
</file>